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488C">
      <w:pPr>
        <w:spacing w:after="435" w:afterLines="100"/>
        <w:jc w:val="left"/>
        <w:rPr>
          <w:rFonts w:asciiTheme="minorEastAsia" w:hAnsiTheme="minorEastAsia"/>
          <w:sz w:val="28"/>
          <w:szCs w:val="28"/>
        </w:rPr>
      </w:pPr>
      <w:bookmarkStart w:id="0" w:name="_Hlk104192673"/>
      <w:r>
        <w:rPr>
          <w:rFonts w:hint="eastAsia" w:asciiTheme="minorEastAsia" w:hAnsiTheme="minorEastAsia"/>
          <w:sz w:val="28"/>
          <w:szCs w:val="28"/>
        </w:rPr>
        <w:t>附件1</w:t>
      </w:r>
    </w:p>
    <w:p w14:paraId="63ED85B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年第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期福建省全科医学师资培训班名额分配表</w:t>
      </w:r>
    </w:p>
    <w:p w14:paraId="55DDB101"/>
    <w:tbl>
      <w:tblPr>
        <w:tblStyle w:val="4"/>
        <w:tblW w:w="8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1"/>
        <w:gridCol w:w="3119"/>
        <w:gridCol w:w="993"/>
      </w:tblGrid>
      <w:tr w14:paraId="44E0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0627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地市卫健委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FAF3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人数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700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省级基地医院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53666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人数</w:t>
            </w:r>
          </w:p>
        </w:tc>
      </w:tr>
      <w:tr w14:paraId="3402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366A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福州市卫健委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1BA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867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福州大学附属省立医院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0959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4B8E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07D7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南平市卫健委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664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BD78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福建医科大学附属协和医院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912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21B37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B096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三明市卫健委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248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5153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福建医科大学附属第一医院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5EE2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2B2E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7E28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宁德市卫健委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AC9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CB4B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福建医科大学附属第二医院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B0F9B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4122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EB22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莆田市卫健委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776A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A632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福建中医药大学附属人民医院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21B4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0BAC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D355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厦门市卫健委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0D85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139B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福建省级机关医院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7ADD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4BB7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64A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泉州市卫健委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CBCD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FD1E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联勤保障部队第九〇〇医院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7803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4</w:t>
            </w:r>
          </w:p>
        </w:tc>
      </w:tr>
      <w:tr w14:paraId="5F16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4820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漳州市卫健委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AAE3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7031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其它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7A8C">
            <w:pPr>
              <w:jc w:val="center"/>
              <w:rPr>
                <w:rFonts w:hint="eastAsia" w:ascii="仿宋" w:hAnsi="仿宋" w:eastAsia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5</w:t>
            </w:r>
          </w:p>
        </w:tc>
      </w:tr>
      <w:tr w14:paraId="66C8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302D">
            <w:pPr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龙岩市卫健委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B6C6">
            <w:pPr>
              <w:widowControl/>
              <w:jc w:val="center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B01CE">
            <w:pPr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BC7D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</w:tr>
      <w:tr w14:paraId="3F67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E122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平潭综合实验区社会事业局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B35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209C3">
            <w:pPr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E84E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</w:tr>
      <w:tr w14:paraId="344F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D69A"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8897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1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0DF77">
            <w:pPr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43D8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33</w:t>
            </w:r>
          </w:p>
        </w:tc>
      </w:tr>
    </w:tbl>
    <w:p w14:paraId="06494E91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7C107072">
      <w:pPr>
        <w:spacing w:line="560" w:lineRule="atLeast"/>
        <w:rPr>
          <w:szCs w:val="21"/>
        </w:rPr>
      </w:pPr>
    </w:p>
    <w:p w14:paraId="4A1E2C57"/>
    <w:p w14:paraId="1801DF7B">
      <w:pPr>
        <w:spacing w:line="560" w:lineRule="atLeast"/>
        <w:rPr>
          <w:szCs w:val="21"/>
        </w:rPr>
      </w:pPr>
    </w:p>
    <w:p w14:paraId="796817FB">
      <w:pPr>
        <w:spacing w:line="560" w:lineRule="atLeast"/>
        <w:rPr>
          <w:szCs w:val="21"/>
        </w:rPr>
      </w:pPr>
    </w:p>
    <w:p w14:paraId="0CD0352D">
      <w:pPr>
        <w:spacing w:line="560" w:lineRule="atLeast"/>
        <w:rPr>
          <w:szCs w:val="21"/>
        </w:rPr>
      </w:pPr>
    </w:p>
    <w:p w14:paraId="0447C6F0">
      <w:pPr>
        <w:spacing w:line="560" w:lineRule="atLeast"/>
        <w:rPr>
          <w:szCs w:val="21"/>
        </w:rPr>
      </w:pPr>
    </w:p>
    <w:p w14:paraId="069CC18D">
      <w:pPr>
        <w:spacing w:after="435" w:afterLines="100"/>
        <w:jc w:val="left"/>
        <w:rPr>
          <w:rFonts w:asciiTheme="minorEastAsia" w:hAnsiTheme="minorEastAsia"/>
          <w:sz w:val="28"/>
          <w:szCs w:val="28"/>
        </w:rPr>
      </w:pPr>
    </w:p>
    <w:p w14:paraId="21540535">
      <w:pPr>
        <w:spacing w:line="560" w:lineRule="atLeast"/>
        <w:rPr>
          <w:szCs w:val="21"/>
        </w:rPr>
      </w:pPr>
    </w:p>
    <w:p w14:paraId="5A171224">
      <w:pPr>
        <w:spacing w:after="435" w:afterLines="100"/>
        <w:jc w:val="left"/>
        <w:rPr>
          <w:rFonts w:asciiTheme="minorEastAsia" w:hAnsiTheme="minorEastAsia"/>
          <w:sz w:val="28"/>
          <w:szCs w:val="28"/>
        </w:rPr>
      </w:pPr>
    </w:p>
    <w:bookmarkEnd w:id="0"/>
    <w:p w14:paraId="61FD5E3F">
      <w:pPr>
        <w:spacing w:after="435" w:afterLines="100"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276" w:bottom="1440" w:left="1276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11"/>
    <w:rsid w:val="00534F11"/>
    <w:rsid w:val="006F50E7"/>
    <w:rsid w:val="00AA7B13"/>
    <w:rsid w:val="00C2028F"/>
    <w:rsid w:val="00C426C5"/>
    <w:rsid w:val="078C70AE"/>
    <w:rsid w:val="13832FFC"/>
    <w:rsid w:val="2B0D6217"/>
    <w:rsid w:val="5DE504D4"/>
    <w:rsid w:val="72C4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224</Characters>
  <Lines>2</Lines>
  <Paragraphs>1</Paragraphs>
  <TotalTime>0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2023-11-22T01:35:00Z</dcterms:created>
  <dc:creator>微软用户</dc:creator>
  <cp:lastModifiedBy>季虹</cp:lastModifiedBy>
  <cp:lastPrinted>2025-05-13T08:24:00Z</cp:lastPrinted>
  <dcterms:modified xsi:type="dcterms:W3CDTF">2026-04-22T09:16:00Z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eyJoZGlkIjoiNzQzN2EyYjEwZWU4ZmQ4Zjc2M2QzNTAxNmMxNzJjMGUiLCJ1c2VySWQiOiIxNjczMjIwMTE1In0=</vt:lpwstr>
  </property>
  <property fmtid="{D5CDD505-2E9C-101B-9397-08002B2CF9AE}" pid="3" name="KSOProductBuildVer">
    <vt:lpwstr>2052-12.1.0.24034</vt:lpwstr>
  </property>
  <property fmtid="{D5CDD505-2E9C-101B-9397-08002B2CF9AE}" pid="4" name="ICV">
    <vt:lpwstr>D43300CD7F024D739EEDA8A330306895_12</vt:lpwstr>
  </property>
</Properties>
</file>