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-SA"/>
        </w:rPr>
        <w:t>福建医科大学学生证、校徽补办申请操作指南</w:t>
      </w:r>
    </w:p>
    <w:p>
      <w:pPr>
        <w:jc w:val="both"/>
        <w:rPr>
          <w:rFonts w:hint="default" w:ascii="宋体" w:hAnsi="宋体" w:eastAsia="宋体" w:cs="宋体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 w:bidi="ar-SA"/>
        </w:rPr>
        <w:t>一、PC端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登录网页端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福建医科大学官网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（https://www.fjmu.edu.cn/）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网上办事服务大厅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→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一表通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→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选择校徽补办申请或学生证补办申请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→填写内容并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→等待审核即可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72405" cy="3018155"/>
            <wp:effectExtent l="0" t="0" r="444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2700020"/>
            <wp:effectExtent l="0" t="0" r="952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60340" cy="3088640"/>
            <wp:effectExtent l="0" t="0" r="16510" b="165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67960" cy="3235325"/>
            <wp:effectExtent l="0" t="0" r="8890" b="31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69230" cy="2158365"/>
            <wp:effectExtent l="0" t="0" r="7620" b="1333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drawing>
          <wp:inline distT="0" distB="0" distL="114300" distR="114300">
            <wp:extent cx="5272405" cy="3211195"/>
            <wp:effectExtent l="0" t="0" r="4445" b="825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学生工作处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定期审核申请名单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，取消申请补办学生证提交登报遗失证明。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审核流程：学生提交-辅导员审核-学院分管学生工作领导审核-学生工作处负责人审核。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手机端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1.登录“今日校园”APP；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2.应用中心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→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公共服务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→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一表通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→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选择校徽补办申请或学生证补办申请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→填写内容并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→等待审核即可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drawing>
          <wp:inline distT="0" distB="0" distL="114300" distR="114300">
            <wp:extent cx="4333875" cy="6334125"/>
            <wp:effectExtent l="0" t="0" r="9525" b="952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drawing>
          <wp:inline distT="0" distB="0" distL="114300" distR="114300">
            <wp:extent cx="4143375" cy="7348220"/>
            <wp:effectExtent l="0" t="0" r="9525" b="508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734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drawing>
          <wp:inline distT="0" distB="0" distL="114300" distR="114300">
            <wp:extent cx="3105150" cy="5953125"/>
            <wp:effectExtent l="0" t="0" r="0" b="952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3981450" cy="601980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0DCAA"/>
    <w:multiLevelType w:val="singleLevel"/>
    <w:tmpl w:val="89C0DC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55AFC0"/>
    <w:multiLevelType w:val="singleLevel"/>
    <w:tmpl w:val="0255AF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OGRhZTk0MmI3NzVmMTZiOTE0Njg1YmFlMTMwYmIifQ=="/>
  </w:docVars>
  <w:rsids>
    <w:rsidRoot w:val="00000000"/>
    <w:rsid w:val="11405A7F"/>
    <w:rsid w:val="22D850CD"/>
    <w:rsid w:val="2BCE2417"/>
    <w:rsid w:val="3B9B2A97"/>
    <w:rsid w:val="3C4E4D34"/>
    <w:rsid w:val="46A62663"/>
    <w:rsid w:val="5903327A"/>
    <w:rsid w:val="733A075B"/>
    <w:rsid w:val="7F541DAF"/>
    <w:rsid w:val="7FE3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219</Words>
  <Characters>247</Characters>
  <Lines>0</Lines>
  <Paragraphs>0</Paragraphs>
  <TotalTime>2</TotalTime>
  <ScaleCrop>false</ScaleCrop>
  <LinksUpToDate>false</LinksUpToDate>
  <CharactersWithSpaces>247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2021-12-16T02:49:00Z</dcterms:created>
  <dc:creator>Administrator</dc:creator>
  <cp:lastModifiedBy>  故城</cp:lastModifiedBy>
  <dcterms:modified xsi:type="dcterms:W3CDTF">2023-04-13T03:08:41Z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6754E173275C4D999FE2F5F3A76B4C63_13</vt:lpwstr>
  </property>
</Properties>
</file>